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87F8A" w14:textId="7735C679" w:rsidR="004B0BDE" w:rsidRPr="004B0BDE" w:rsidRDefault="004B0BDE" w:rsidP="004B0BDE">
      <w:pPr>
        <w:spacing w:after="0"/>
        <w:rPr>
          <w:rFonts w:ascii="Calibri" w:hAnsi="Calibri" w:cs="Calibri"/>
          <w:b/>
          <w:bCs/>
          <w:color w:val="2E74B5" w:themeColor="accent1" w:themeShade="BF"/>
          <w:sz w:val="32"/>
          <w:szCs w:val="32"/>
        </w:rPr>
      </w:pPr>
      <w:proofErr w:type="spellStart"/>
      <w:r w:rsidRPr="004B0BDE">
        <w:rPr>
          <w:rFonts w:ascii="Calibri" w:hAnsi="Calibri" w:cs="Calibri"/>
          <w:b/>
          <w:bCs/>
          <w:color w:val="2E74B5" w:themeColor="accent1" w:themeShade="BF"/>
          <w:sz w:val="32"/>
          <w:szCs w:val="32"/>
        </w:rPr>
        <w:t>Script</w:t>
      </w:r>
      <w:r w:rsidRPr="004B0BDE">
        <w:rPr>
          <w:rFonts w:ascii="Calibri" w:hAnsi="Calibri" w:cs="Calibri"/>
          <w:b/>
          <w:bCs/>
          <w:color w:val="2E74B5" w:themeColor="accent1" w:themeShade="BF"/>
          <w:sz w:val="32"/>
          <w:szCs w:val="32"/>
        </w:rPr>
        <w:t>_</w:t>
      </w:r>
      <w:r w:rsidRPr="004B0BDE">
        <w:rPr>
          <w:rFonts w:ascii="Calibri" w:hAnsi="Calibri" w:cs="Calibri"/>
          <w:b/>
          <w:bCs/>
          <w:color w:val="2E74B5" w:themeColor="accent1" w:themeShade="BF"/>
          <w:sz w:val="32"/>
          <w:szCs w:val="32"/>
        </w:rPr>
        <w:t>Safety</w:t>
      </w:r>
      <w:proofErr w:type="spellEnd"/>
    </w:p>
    <w:p w14:paraId="5641A07B" w14:textId="77777777" w:rsidR="004B0BDE" w:rsidRPr="001C04F4" w:rsidRDefault="004B0BDE" w:rsidP="004B0BDE">
      <w:pPr>
        <w:spacing w:after="0"/>
        <w:jc w:val="center"/>
        <w:rPr>
          <w:rFonts w:ascii="Calibri" w:hAnsi="Calibri" w:cs="Calibri"/>
          <w:b/>
          <w:bCs/>
        </w:rPr>
      </w:pPr>
    </w:p>
    <w:p w14:paraId="1756CECA" w14:textId="77777777" w:rsidR="004B0BDE" w:rsidRDefault="004B0BDE" w:rsidP="004B0BDE">
      <w:pPr>
        <w:spacing w:after="0"/>
        <w:jc w:val="both"/>
        <w:rPr>
          <w:rFonts w:ascii="Calibri" w:hAnsi="Calibri" w:cs="Calibri"/>
          <w:b/>
          <w:bCs/>
        </w:rPr>
      </w:pPr>
    </w:p>
    <w:p w14:paraId="2EB6763C" w14:textId="650BF8DB" w:rsidR="004B0BDE" w:rsidRPr="001C04F4" w:rsidRDefault="004B0BDE" w:rsidP="004B0BDE">
      <w:pPr>
        <w:spacing w:after="0"/>
        <w:jc w:val="both"/>
        <w:rPr>
          <w:rFonts w:ascii="Calibri" w:hAnsi="Calibri" w:cs="Calibri"/>
          <w:b/>
          <w:bCs/>
        </w:rPr>
      </w:pPr>
      <w:r w:rsidRPr="001C04F4">
        <w:rPr>
          <w:rFonts w:ascii="Calibri" w:hAnsi="Calibri" w:cs="Calibri"/>
          <w:b/>
          <w:bCs/>
        </w:rPr>
        <w:t>Slide 1: Welcome to the Safety Module</w:t>
      </w:r>
    </w:p>
    <w:p w14:paraId="28E2B6B0" w14:textId="77777777" w:rsidR="004B0BDE" w:rsidRPr="001C04F4" w:rsidRDefault="004B0BDE" w:rsidP="004B0BDE">
      <w:pPr>
        <w:spacing w:after="0"/>
        <w:jc w:val="both"/>
        <w:rPr>
          <w:rFonts w:ascii="Calibri" w:hAnsi="Calibri" w:cs="Calibri"/>
        </w:rPr>
      </w:pPr>
      <w:r w:rsidRPr="001C04F4">
        <w:rPr>
          <w:rFonts w:ascii="Calibri" w:hAnsi="Calibri" w:cs="Calibri"/>
        </w:rPr>
        <w:t xml:space="preserve">Welcome to the Safety </w:t>
      </w:r>
      <w:r>
        <w:rPr>
          <w:rFonts w:ascii="Calibri" w:hAnsi="Calibri" w:cs="Calibri"/>
        </w:rPr>
        <w:t xml:space="preserve">lesson </w:t>
      </w:r>
      <w:proofErr w:type="spellStart"/>
      <w:r w:rsidRPr="00D83B28">
        <w:rPr>
          <w:lang w:val="hu-HU"/>
        </w:rPr>
        <w:t>on</w:t>
      </w:r>
      <w:proofErr w:type="spellEnd"/>
      <w:r w:rsidRPr="00D83B28">
        <w:rPr>
          <w:lang w:val="hu-HU"/>
        </w:rPr>
        <w:t xml:space="preserve"> </w:t>
      </w:r>
      <w:proofErr w:type="spellStart"/>
      <w:r w:rsidRPr="00D83B28">
        <w:rPr>
          <w:lang w:val="hu-HU"/>
        </w:rPr>
        <w:t>cybersecurity</w:t>
      </w:r>
      <w:proofErr w:type="spellEnd"/>
      <w:r w:rsidRPr="00D83B28">
        <w:rPr>
          <w:lang w:val="hu-HU"/>
        </w:rPr>
        <w:t xml:space="preserve"> and </w:t>
      </w:r>
      <w:proofErr w:type="spellStart"/>
      <w:r w:rsidRPr="00D83B28">
        <w:rPr>
          <w:lang w:val="hu-HU"/>
        </w:rPr>
        <w:t>digital</w:t>
      </w:r>
      <w:proofErr w:type="spellEnd"/>
      <w:r w:rsidRPr="00D83B28">
        <w:rPr>
          <w:lang w:val="hu-HU"/>
        </w:rPr>
        <w:t xml:space="preserve"> </w:t>
      </w:r>
      <w:proofErr w:type="spellStart"/>
      <w:r w:rsidRPr="00D83B28">
        <w:rPr>
          <w:lang w:val="hu-HU"/>
        </w:rPr>
        <w:t>wellbeing</w:t>
      </w:r>
      <w:proofErr w:type="spellEnd"/>
      <w:r w:rsidRPr="00D83B28">
        <w:rPr>
          <w:lang w:val="hu-HU"/>
        </w:rPr>
        <w:t xml:space="preserve"> in </w:t>
      </w:r>
      <w:proofErr w:type="spellStart"/>
      <w:r w:rsidRPr="00D83B28">
        <w:rPr>
          <w:lang w:val="hu-HU"/>
        </w:rPr>
        <w:t>healthcare</w:t>
      </w:r>
      <w:proofErr w:type="spellEnd"/>
      <w:r>
        <w:rPr>
          <w:lang w:val="hu-HU"/>
        </w:rPr>
        <w:t>.</w:t>
      </w:r>
    </w:p>
    <w:p w14:paraId="1C873E14" w14:textId="77777777" w:rsidR="004B0BDE" w:rsidRPr="001C04F4" w:rsidRDefault="004B0BDE" w:rsidP="004B0BDE">
      <w:pPr>
        <w:spacing w:after="0"/>
        <w:jc w:val="both"/>
        <w:rPr>
          <w:rFonts w:ascii="Calibri" w:hAnsi="Calibri" w:cs="Calibri"/>
        </w:rPr>
      </w:pPr>
    </w:p>
    <w:p w14:paraId="0B654B54"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Slide 2: Overview of Today's Topics</w:t>
      </w:r>
    </w:p>
    <w:p w14:paraId="4807829F" w14:textId="77777777" w:rsidR="004B0BDE" w:rsidRPr="001C04F4" w:rsidRDefault="004B0BDE" w:rsidP="004B0BDE">
      <w:pPr>
        <w:spacing w:after="0"/>
        <w:jc w:val="both"/>
        <w:rPr>
          <w:rFonts w:ascii="Calibri" w:hAnsi="Calibri" w:cs="Calibri"/>
        </w:rPr>
      </w:pPr>
      <w:r w:rsidRPr="001C04F4">
        <w:rPr>
          <w:rFonts w:ascii="Calibri" w:hAnsi="Calibri" w:cs="Calibri"/>
        </w:rPr>
        <w:t xml:space="preserve">Today, we’ll be exploring several critical areas. We’ll look at cybersecurity with a focus on patient safety, why electronic medical records are prime targets for cybercriminals, the types of cyber threats that exist, and the steps you can take to stay safe. We’ll also delve into digital wellbeing, how the use of devices can </w:t>
      </w:r>
      <w:proofErr w:type="gramStart"/>
      <w:r w:rsidRPr="001C04F4">
        <w:rPr>
          <w:rFonts w:ascii="Calibri" w:hAnsi="Calibri" w:cs="Calibri"/>
        </w:rPr>
        <w:t>impact</w:t>
      </w:r>
      <w:proofErr w:type="gramEnd"/>
      <w:r w:rsidRPr="001C04F4">
        <w:rPr>
          <w:rFonts w:ascii="Calibri" w:hAnsi="Calibri" w:cs="Calibri"/>
        </w:rPr>
        <w:t xml:space="preserve"> our mental and emotional health, and practical recommendations to maintain a healthy balance.</w:t>
      </w:r>
    </w:p>
    <w:p w14:paraId="632AF4F0" w14:textId="77777777" w:rsidR="004B0BDE" w:rsidRPr="001C04F4" w:rsidRDefault="004B0BDE" w:rsidP="004B0BDE">
      <w:pPr>
        <w:spacing w:after="0"/>
        <w:jc w:val="both"/>
        <w:rPr>
          <w:rFonts w:ascii="Calibri" w:hAnsi="Calibri" w:cs="Calibri"/>
          <w:b/>
          <w:bCs/>
        </w:rPr>
      </w:pPr>
    </w:p>
    <w:p w14:paraId="0203799A"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Slide 3: Learning Outcomes</w:t>
      </w:r>
    </w:p>
    <w:p w14:paraId="5A5CB753" w14:textId="77777777" w:rsidR="004B0BDE" w:rsidRPr="001C04F4" w:rsidRDefault="004B0BDE" w:rsidP="004B0BDE">
      <w:pPr>
        <w:spacing w:after="0"/>
        <w:jc w:val="both"/>
        <w:rPr>
          <w:rFonts w:ascii="Calibri" w:hAnsi="Calibri" w:cs="Calibri"/>
        </w:rPr>
      </w:pPr>
      <w:r w:rsidRPr="001C04F4">
        <w:rPr>
          <w:rFonts w:ascii="Calibri" w:hAnsi="Calibri" w:cs="Calibri"/>
        </w:rPr>
        <w:t xml:space="preserve">By the end of this module, you will understand personal and </w:t>
      </w:r>
      <w:proofErr w:type="spellStart"/>
      <w:r w:rsidRPr="001C04F4">
        <w:rPr>
          <w:rFonts w:ascii="Calibri" w:hAnsi="Calibri" w:cs="Calibri"/>
        </w:rPr>
        <w:t>organisational</w:t>
      </w:r>
      <w:proofErr w:type="spellEnd"/>
      <w:r w:rsidRPr="001C04F4">
        <w:rPr>
          <w:rFonts w:ascii="Calibri" w:hAnsi="Calibri" w:cs="Calibri"/>
        </w:rPr>
        <w:t xml:space="preserve"> data protection regulations, measures, and tools. You’ll also learn best practices for maintaining your personal digital wellbeing. Additionally, you’ll foster an ethical approach to handling healthcare data, become more aware of online threats, and be better equipped to safeguard sensitive information in a healthcare setting.</w:t>
      </w:r>
    </w:p>
    <w:p w14:paraId="31F1D5B4" w14:textId="77777777" w:rsidR="004B0BDE" w:rsidRPr="001C04F4" w:rsidRDefault="004B0BDE" w:rsidP="004B0BDE">
      <w:pPr>
        <w:spacing w:after="0"/>
        <w:jc w:val="both"/>
        <w:rPr>
          <w:rFonts w:ascii="Calibri" w:hAnsi="Calibri" w:cs="Calibri"/>
        </w:rPr>
      </w:pPr>
    </w:p>
    <w:p w14:paraId="25A0301C"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Slide 4: Introduction to Cybersecurity and Digital Wellbeing</w:t>
      </w:r>
    </w:p>
    <w:p w14:paraId="0D627439" w14:textId="77777777" w:rsidR="004B0BDE" w:rsidRPr="001C04F4" w:rsidRDefault="004B0BDE" w:rsidP="004B0BDE">
      <w:pPr>
        <w:spacing w:after="0"/>
        <w:jc w:val="both"/>
        <w:rPr>
          <w:rFonts w:ascii="Calibri" w:hAnsi="Calibri" w:cs="Calibri"/>
        </w:rPr>
      </w:pPr>
      <w:r w:rsidRPr="001C04F4">
        <w:rPr>
          <w:rFonts w:ascii="Calibri" w:hAnsi="Calibri" w:cs="Calibri"/>
        </w:rPr>
        <w:t xml:space="preserve">In today’s digital age, safeguarding both sensitive data and our own digital wellness </w:t>
      </w:r>
      <w:proofErr w:type="gramStart"/>
      <w:r w:rsidRPr="001C04F4">
        <w:rPr>
          <w:rFonts w:ascii="Calibri" w:hAnsi="Calibri" w:cs="Calibri"/>
        </w:rPr>
        <w:t>has</w:t>
      </w:r>
      <w:proofErr w:type="gramEnd"/>
      <w:r w:rsidRPr="001C04F4">
        <w:rPr>
          <w:rFonts w:ascii="Calibri" w:hAnsi="Calibri" w:cs="Calibri"/>
        </w:rPr>
        <w:t xml:space="preserve"> never been more important. We’ll be exploring how cybersecurity protects patient information and healthcare systems, while also addressing how technology affects our mental and emotional health.</w:t>
      </w:r>
    </w:p>
    <w:p w14:paraId="15115E37" w14:textId="77777777" w:rsidR="004B0BDE" w:rsidRPr="001C04F4" w:rsidRDefault="004B0BDE" w:rsidP="004B0BDE">
      <w:pPr>
        <w:spacing w:after="0"/>
        <w:jc w:val="both"/>
        <w:rPr>
          <w:rFonts w:ascii="Calibri" w:hAnsi="Calibri" w:cs="Calibri"/>
        </w:rPr>
      </w:pPr>
      <w:r w:rsidRPr="001C04F4">
        <w:rPr>
          <w:rFonts w:ascii="Calibri" w:hAnsi="Calibri" w:cs="Calibri"/>
        </w:rPr>
        <w:t>By understanding how these layers of safety are interconnected, you’ll be better equipped to navigate the digital landscape efficiently and securely, ensuring healthy practices for both you and your patients.</w:t>
      </w:r>
    </w:p>
    <w:p w14:paraId="56581D99" w14:textId="77777777" w:rsidR="004B0BDE" w:rsidRPr="001C04F4" w:rsidRDefault="004B0BDE" w:rsidP="004B0BDE">
      <w:pPr>
        <w:spacing w:after="0"/>
        <w:jc w:val="both"/>
        <w:rPr>
          <w:rFonts w:ascii="Calibri" w:hAnsi="Calibri" w:cs="Calibri"/>
        </w:rPr>
      </w:pPr>
      <w:r w:rsidRPr="001C04F4">
        <w:rPr>
          <w:rFonts w:ascii="Calibri" w:hAnsi="Calibri" w:cs="Calibri"/>
        </w:rPr>
        <w:t>With that foundation, let's shift our focus to cybersecurity.</w:t>
      </w:r>
    </w:p>
    <w:p w14:paraId="0D746A93" w14:textId="77777777" w:rsidR="004B0BDE" w:rsidRPr="001C04F4" w:rsidRDefault="004B0BDE" w:rsidP="004B0BDE">
      <w:pPr>
        <w:spacing w:after="0"/>
        <w:jc w:val="both"/>
        <w:rPr>
          <w:rFonts w:ascii="Calibri" w:hAnsi="Calibri" w:cs="Calibri"/>
        </w:rPr>
      </w:pPr>
    </w:p>
    <w:p w14:paraId="462943C5"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 xml:space="preserve">Slide 5: </w:t>
      </w:r>
      <w:r w:rsidRPr="001C04F4">
        <w:rPr>
          <w:rFonts w:ascii="Calibri" w:hAnsi="Calibri" w:cs="Calibri"/>
          <w:b/>
          <w:bCs/>
          <w:highlight w:val="yellow"/>
        </w:rPr>
        <w:t>Cybersecurity Transition (no script)</w:t>
      </w:r>
    </w:p>
    <w:p w14:paraId="3819C983" w14:textId="77777777" w:rsidR="004B0BDE" w:rsidRPr="001C04F4" w:rsidRDefault="004B0BDE" w:rsidP="004B0BDE">
      <w:pPr>
        <w:spacing w:after="0"/>
        <w:jc w:val="both"/>
        <w:rPr>
          <w:rFonts w:ascii="Calibri" w:hAnsi="Calibri" w:cs="Calibri"/>
          <w:b/>
          <w:bCs/>
        </w:rPr>
      </w:pPr>
    </w:p>
    <w:p w14:paraId="50548479"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Slide 6: Cybersecurity in Healthcare</w:t>
      </w:r>
    </w:p>
    <w:p w14:paraId="556B06A6" w14:textId="77777777" w:rsidR="004B0BDE" w:rsidRPr="001C04F4" w:rsidRDefault="004B0BDE" w:rsidP="004B0BDE">
      <w:pPr>
        <w:spacing w:after="0"/>
        <w:jc w:val="both"/>
        <w:rPr>
          <w:rFonts w:ascii="Calibri" w:hAnsi="Calibri" w:cs="Calibri"/>
        </w:rPr>
      </w:pPr>
      <w:r w:rsidRPr="001C04F4">
        <w:rPr>
          <w:rFonts w:ascii="Calibri" w:hAnsi="Calibri" w:cs="Calibri"/>
        </w:rPr>
        <w:t>The integration of technology into healthcare has brought remarkable advancements in patient care and medical research. However, it has also introduced new vulnerabilities that can compromise sensitive health data and critical healthcare systems.</w:t>
      </w:r>
    </w:p>
    <w:p w14:paraId="05EAEF57" w14:textId="77777777" w:rsidR="004B0BDE" w:rsidRPr="001C04F4" w:rsidRDefault="004B0BDE" w:rsidP="004B0BDE">
      <w:pPr>
        <w:spacing w:after="0"/>
        <w:jc w:val="both"/>
        <w:rPr>
          <w:rFonts w:ascii="Calibri" w:hAnsi="Calibri" w:cs="Calibri"/>
        </w:rPr>
      </w:pPr>
      <w:r w:rsidRPr="001C04F4">
        <w:rPr>
          <w:rFonts w:ascii="Calibri" w:hAnsi="Calibri" w:cs="Calibri"/>
        </w:rPr>
        <w:t xml:space="preserve">Cybersecurity in healthcare is not just a technical issue. </w:t>
      </w:r>
      <w:r>
        <w:rPr>
          <w:rFonts w:ascii="Calibri" w:hAnsi="Calibri" w:cs="Calibri"/>
        </w:rPr>
        <w:t>It directly impacts</w:t>
      </w:r>
      <w:r w:rsidRPr="001C04F4">
        <w:rPr>
          <w:rFonts w:ascii="Calibri" w:hAnsi="Calibri" w:cs="Calibri"/>
        </w:rPr>
        <w:t xml:space="preserve"> patient safety and care quality. The increasing number of cyberattacks targeting healthcare institutions makes it essential for professionals to be able to identify, prevent, and respond to these threats. Healthcare data is highly valuable, and compromising healthcare systems is no longer the stuff of fiction. It’s real, and it’s happening now.</w:t>
      </w:r>
    </w:p>
    <w:p w14:paraId="20EC98B3" w14:textId="77777777" w:rsidR="004B0BDE" w:rsidRPr="001C04F4" w:rsidRDefault="004B0BDE" w:rsidP="004B0BDE">
      <w:pPr>
        <w:spacing w:after="0"/>
        <w:jc w:val="both"/>
        <w:rPr>
          <w:rFonts w:ascii="Calibri" w:hAnsi="Calibri" w:cs="Calibri"/>
        </w:rPr>
      </w:pPr>
      <w:r w:rsidRPr="001C04F4">
        <w:rPr>
          <w:rFonts w:ascii="Calibri" w:hAnsi="Calibri" w:cs="Calibri"/>
        </w:rPr>
        <w:t xml:space="preserve">Let's </w:t>
      </w:r>
      <w:proofErr w:type="gramStart"/>
      <w:r w:rsidRPr="001C04F4">
        <w:rPr>
          <w:rFonts w:ascii="Calibri" w:hAnsi="Calibri" w:cs="Calibri"/>
        </w:rPr>
        <w:t>take a look</w:t>
      </w:r>
      <w:proofErr w:type="gramEnd"/>
      <w:r w:rsidRPr="001C04F4">
        <w:rPr>
          <w:rFonts w:ascii="Calibri" w:hAnsi="Calibri" w:cs="Calibri"/>
        </w:rPr>
        <w:t xml:space="preserve"> at an example of a real-world cyberattack in the healthcare field.</w:t>
      </w:r>
    </w:p>
    <w:p w14:paraId="2FAAD86E" w14:textId="77777777" w:rsidR="004B0BDE" w:rsidRPr="001C04F4" w:rsidRDefault="004B0BDE" w:rsidP="004B0BDE">
      <w:pPr>
        <w:spacing w:after="0"/>
        <w:jc w:val="both"/>
        <w:rPr>
          <w:rFonts w:ascii="Calibri" w:hAnsi="Calibri" w:cs="Calibri"/>
        </w:rPr>
      </w:pPr>
    </w:p>
    <w:p w14:paraId="483DBFCA" w14:textId="77777777" w:rsidR="004B0BDE" w:rsidRPr="00FA78F8" w:rsidRDefault="004B0BDE" w:rsidP="004B0BDE">
      <w:pPr>
        <w:spacing w:after="0"/>
        <w:jc w:val="both"/>
        <w:rPr>
          <w:rFonts w:ascii="Calibri" w:hAnsi="Calibri" w:cs="Calibri"/>
          <w:b/>
          <w:bCs/>
          <w:i/>
          <w:iCs/>
          <w:color w:val="FF0000"/>
        </w:rPr>
      </w:pPr>
      <w:r w:rsidRPr="001C04F4">
        <w:rPr>
          <w:rFonts w:ascii="Calibri" w:hAnsi="Calibri" w:cs="Calibri"/>
          <w:b/>
          <w:bCs/>
        </w:rPr>
        <w:t>Slide 7: Demonstration of a Cyber Attack</w:t>
      </w:r>
      <w:r>
        <w:rPr>
          <w:rFonts w:ascii="Calibri" w:hAnsi="Calibri" w:cs="Calibri"/>
          <w:b/>
          <w:bCs/>
        </w:rPr>
        <w:t xml:space="preserve"> </w:t>
      </w:r>
      <w:r w:rsidRPr="00FA78F8">
        <w:rPr>
          <w:rFonts w:ascii="Calibri" w:hAnsi="Calibri" w:cs="Calibri"/>
          <w:b/>
          <w:bCs/>
          <w:i/>
          <w:iCs/>
          <w:color w:val="FF0000"/>
        </w:rPr>
        <w:t>(can be generated together with slide6 depending on the H5P editing of the slides)</w:t>
      </w:r>
    </w:p>
    <w:p w14:paraId="03F37B55" w14:textId="77777777" w:rsidR="004B0BDE" w:rsidRPr="001C04F4" w:rsidRDefault="004B0BDE" w:rsidP="004B0BDE">
      <w:pPr>
        <w:spacing w:after="0"/>
        <w:jc w:val="both"/>
        <w:rPr>
          <w:rFonts w:ascii="Calibri" w:hAnsi="Calibri" w:cs="Calibri"/>
        </w:rPr>
      </w:pPr>
      <w:r w:rsidRPr="001C04F4">
        <w:rPr>
          <w:rFonts w:ascii="Calibri" w:hAnsi="Calibri" w:cs="Calibri"/>
        </w:rPr>
        <w:t>Here’s an example that demonstrates the seriousness of the threat: a video showing how deep learning can be used to manipulate CT scans by injecting or removing signs of lung cancer. This type of attack can impact medical imaging and diagnosis in other areas too, making it a powerful reminder of how vulnerable healthcare systems are to cyberattacks.</w:t>
      </w:r>
    </w:p>
    <w:p w14:paraId="2ECF2247" w14:textId="77777777" w:rsidR="004B0BDE" w:rsidRPr="001C04F4" w:rsidRDefault="004B0BDE" w:rsidP="004B0BDE">
      <w:pPr>
        <w:spacing w:after="0"/>
        <w:jc w:val="both"/>
        <w:rPr>
          <w:rFonts w:ascii="Calibri" w:hAnsi="Calibri" w:cs="Calibri"/>
          <w:b/>
          <w:bCs/>
        </w:rPr>
      </w:pPr>
    </w:p>
    <w:p w14:paraId="5B62D2AF" w14:textId="77777777" w:rsidR="004B0BDE" w:rsidRPr="001C04F4" w:rsidRDefault="004B0BDE" w:rsidP="004B0BDE">
      <w:pPr>
        <w:spacing w:after="0"/>
        <w:jc w:val="both"/>
        <w:rPr>
          <w:rFonts w:ascii="Calibri" w:hAnsi="Calibri" w:cs="Calibri"/>
          <w:b/>
          <w:bCs/>
        </w:rPr>
      </w:pPr>
      <w:r w:rsidRPr="001C04F4">
        <w:rPr>
          <w:rFonts w:ascii="Calibri" w:hAnsi="Calibri" w:cs="Calibri"/>
          <w:b/>
          <w:bCs/>
        </w:rPr>
        <w:lastRenderedPageBreak/>
        <w:t>Slide 8: Why EMRs and EHRs are Targeted</w:t>
      </w:r>
    </w:p>
    <w:p w14:paraId="79397C0E" w14:textId="77777777" w:rsidR="004B0BDE" w:rsidRPr="001C04F4" w:rsidRDefault="004B0BDE" w:rsidP="004B0BDE">
      <w:pPr>
        <w:spacing w:after="0"/>
        <w:jc w:val="both"/>
        <w:rPr>
          <w:rFonts w:ascii="Calibri" w:hAnsi="Calibri" w:cs="Calibri"/>
        </w:rPr>
      </w:pPr>
      <w:r>
        <w:rPr>
          <w:rFonts w:ascii="Calibri" w:hAnsi="Calibri" w:cs="Calibri"/>
        </w:rPr>
        <w:t>Let’s</w:t>
      </w:r>
      <w:r w:rsidRPr="001C04F4">
        <w:rPr>
          <w:rFonts w:ascii="Calibri" w:hAnsi="Calibri" w:cs="Calibri"/>
        </w:rPr>
        <w:t xml:space="preserve"> explore why electronic medical records are such attractive targets for cybercriminals.</w:t>
      </w:r>
      <w:r>
        <w:rPr>
          <w:rFonts w:ascii="Calibri" w:hAnsi="Calibri" w:cs="Calibri"/>
        </w:rPr>
        <w:t xml:space="preserve"> </w:t>
      </w:r>
      <w:r w:rsidRPr="001C04F4">
        <w:rPr>
          <w:rFonts w:ascii="Calibri" w:hAnsi="Calibri" w:cs="Calibri"/>
        </w:rPr>
        <w:t>Electronic medical records contain vast amounts of sensitive personal information, making them a prime target for cyberattacks. Attackers can exploit this data for identity theft, financial crimes, and even blackmail. Two factors make EMRs particularly attractive: they are stored long-term, and their integrity is difficult to monitor, which allows attacks to go undetected.</w:t>
      </w:r>
    </w:p>
    <w:p w14:paraId="2D592849" w14:textId="77777777" w:rsidR="004B0BDE" w:rsidRPr="001C04F4" w:rsidRDefault="004B0BDE" w:rsidP="004B0BDE">
      <w:pPr>
        <w:spacing w:after="0"/>
        <w:jc w:val="both"/>
        <w:rPr>
          <w:rFonts w:ascii="Calibri" w:hAnsi="Calibri" w:cs="Calibri"/>
        </w:rPr>
      </w:pPr>
      <w:r w:rsidRPr="001C04F4">
        <w:rPr>
          <w:rFonts w:ascii="Calibri" w:hAnsi="Calibri" w:cs="Calibri"/>
        </w:rPr>
        <w:t>Protecting this data is about more than compliance; it’s about ensuring the trust between patients and healthcare providers is preserved.</w:t>
      </w:r>
    </w:p>
    <w:p w14:paraId="506B5475" w14:textId="77777777" w:rsidR="004B0BDE" w:rsidRPr="001C04F4" w:rsidRDefault="004B0BDE" w:rsidP="004B0BDE">
      <w:pPr>
        <w:spacing w:after="0"/>
        <w:jc w:val="both"/>
        <w:rPr>
          <w:rFonts w:ascii="Calibri" w:hAnsi="Calibri" w:cs="Calibri"/>
        </w:rPr>
      </w:pPr>
    </w:p>
    <w:p w14:paraId="4093E179"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Slide 9: Key Cybersecurity Terms and Threats</w:t>
      </w:r>
    </w:p>
    <w:p w14:paraId="043DB80D" w14:textId="77777777" w:rsidR="004B0BDE" w:rsidRPr="00E3167D" w:rsidRDefault="004B0BDE" w:rsidP="004B0BDE">
      <w:r w:rsidRPr="001C04F4">
        <w:rPr>
          <w:rFonts w:ascii="Calibri" w:hAnsi="Calibri" w:cs="Calibri"/>
        </w:rPr>
        <w:t>In this section, we’ll break down important cybersecurity terms such as malware, ransomware, and phishing, alongside real-world examples of these threats in healthcare. Cyber threats are becoming more prevalent, and the consequences can be severe, including</w:t>
      </w:r>
      <w:r>
        <w:rPr>
          <w:rFonts w:ascii="Calibri" w:hAnsi="Calibri" w:cs="Calibri"/>
        </w:rPr>
        <w:t xml:space="preserve">: </w:t>
      </w:r>
      <w:r w:rsidRPr="00D83B28">
        <w:t xml:space="preserve">Operational Disruptions, where </w:t>
      </w:r>
      <w:proofErr w:type="spellStart"/>
      <w:r w:rsidRPr="00D83B28">
        <w:t>cyber attacks</w:t>
      </w:r>
      <w:proofErr w:type="spellEnd"/>
      <w:r w:rsidRPr="00D83B28">
        <w:t xml:space="preserve"> can shut down hospital systems; Patient Safety Risks, where compromised devices or delayed treatments due to system outages can impact health and increase mortality rates; Financial Impact, where recovering from an attack can be costly, involving system restoration, legal fees, fines, and lost revenue; and Reputational Damage, as breaches erode public trust, harm reputations, and result in loss of patients and business.</w:t>
      </w:r>
    </w:p>
    <w:p w14:paraId="4ECA7D13" w14:textId="77777777" w:rsidR="004B0BDE" w:rsidRPr="001C04F4" w:rsidRDefault="004B0BDE" w:rsidP="004B0BDE">
      <w:pPr>
        <w:spacing w:after="0"/>
        <w:jc w:val="both"/>
        <w:rPr>
          <w:rFonts w:ascii="Calibri" w:hAnsi="Calibri" w:cs="Calibri"/>
        </w:rPr>
      </w:pPr>
      <w:r w:rsidRPr="001C04F4">
        <w:rPr>
          <w:rFonts w:ascii="Calibri" w:hAnsi="Calibri" w:cs="Calibri"/>
        </w:rPr>
        <w:t xml:space="preserve">It’s essential for all healthcare professionals to understand these risks. Even if you’re not an IT expert, </w:t>
      </w:r>
      <w:proofErr w:type="spellStart"/>
      <w:r w:rsidRPr="001C04F4">
        <w:rPr>
          <w:rFonts w:ascii="Calibri" w:hAnsi="Calibri" w:cs="Calibri"/>
        </w:rPr>
        <w:t>recognising</w:t>
      </w:r>
      <w:proofErr w:type="spellEnd"/>
      <w:r w:rsidRPr="001C04F4">
        <w:rPr>
          <w:rFonts w:ascii="Calibri" w:hAnsi="Calibri" w:cs="Calibri"/>
        </w:rPr>
        <w:t xml:space="preserve"> and mitigating these threats helps protect patient data, maintain system integrity, and ensure the quality of care.</w:t>
      </w:r>
    </w:p>
    <w:p w14:paraId="492D1E24" w14:textId="77777777" w:rsidR="004B0BDE" w:rsidRPr="001C04F4" w:rsidRDefault="004B0BDE" w:rsidP="004B0BDE">
      <w:pPr>
        <w:spacing w:after="0"/>
        <w:jc w:val="both"/>
        <w:rPr>
          <w:rFonts w:ascii="Calibri" w:hAnsi="Calibri" w:cs="Calibri"/>
        </w:rPr>
      </w:pPr>
      <w:r w:rsidRPr="001C04F4">
        <w:rPr>
          <w:rFonts w:ascii="Calibri" w:hAnsi="Calibri" w:cs="Calibri"/>
        </w:rPr>
        <w:t>Cybersecurity begins with each of us. Let’s continue by looking at practical steps we can take to prevent these threats.</w:t>
      </w:r>
    </w:p>
    <w:p w14:paraId="62EA158E" w14:textId="77777777" w:rsidR="004B0BDE" w:rsidRPr="001C04F4" w:rsidRDefault="004B0BDE" w:rsidP="004B0BDE">
      <w:pPr>
        <w:spacing w:after="0"/>
        <w:jc w:val="both"/>
        <w:rPr>
          <w:rFonts w:ascii="Calibri" w:hAnsi="Calibri" w:cs="Calibri"/>
        </w:rPr>
      </w:pPr>
    </w:p>
    <w:p w14:paraId="4949D78E"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 xml:space="preserve">Slide 10: </w:t>
      </w:r>
      <w:r w:rsidRPr="001C04F4">
        <w:rPr>
          <w:rFonts w:ascii="Calibri" w:hAnsi="Calibri" w:cs="Calibri"/>
          <w:b/>
          <w:bCs/>
          <w:highlight w:val="yellow"/>
        </w:rPr>
        <w:t>Cybersecurity Starts with You</w:t>
      </w:r>
      <w:r w:rsidRPr="001C04F4">
        <w:rPr>
          <w:rFonts w:ascii="Calibri" w:hAnsi="Calibri" w:cs="Calibri"/>
          <w:b/>
          <w:bCs/>
        </w:rPr>
        <w:t xml:space="preserve"> </w:t>
      </w:r>
      <w:r w:rsidRPr="001C04F4">
        <w:rPr>
          <w:rFonts w:ascii="Calibri" w:hAnsi="Calibri" w:cs="Calibri"/>
          <w:b/>
          <w:bCs/>
          <w:highlight w:val="yellow"/>
        </w:rPr>
        <w:t>(no script)</w:t>
      </w:r>
    </w:p>
    <w:p w14:paraId="30DF3CCD" w14:textId="77777777" w:rsidR="004B0BDE" w:rsidRPr="001C04F4" w:rsidRDefault="004B0BDE" w:rsidP="004B0BDE">
      <w:pPr>
        <w:spacing w:after="0"/>
        <w:jc w:val="both"/>
        <w:rPr>
          <w:rFonts w:ascii="Calibri" w:hAnsi="Calibri" w:cs="Calibri"/>
          <w:b/>
          <w:bCs/>
        </w:rPr>
      </w:pPr>
    </w:p>
    <w:p w14:paraId="7F2C529F"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Slide 11: Malware - What to Do</w:t>
      </w:r>
    </w:p>
    <w:p w14:paraId="626A88E8" w14:textId="77777777" w:rsidR="004B0BDE" w:rsidRPr="001C04F4" w:rsidRDefault="004B0BDE" w:rsidP="004B0BDE">
      <w:pPr>
        <w:spacing w:after="0"/>
        <w:jc w:val="both"/>
        <w:rPr>
          <w:rFonts w:ascii="Calibri" w:hAnsi="Calibri" w:cs="Calibri"/>
        </w:rPr>
      </w:pPr>
      <w:r w:rsidRPr="001C04F4">
        <w:rPr>
          <w:rFonts w:ascii="Calibri" w:hAnsi="Calibri" w:cs="Calibri"/>
        </w:rPr>
        <w:t xml:space="preserve">Malware is a constant threat in the digital world. Here’s how to minimize your risk. First, avoid installing unchecked programs or apps. Keep your operating systems up to date and use antivirus software like ESET or Windows Defender. Be cautious when handling USB drives and hard drives that aren’t yours, and if your system starts acting abnormally, notify your IT department right away. Always be suspicious of free services that seem too good to be </w:t>
      </w:r>
      <w:proofErr w:type="gramStart"/>
      <w:r w:rsidRPr="001C04F4">
        <w:rPr>
          <w:rFonts w:ascii="Calibri" w:hAnsi="Calibri" w:cs="Calibri"/>
        </w:rPr>
        <w:t>true, and</w:t>
      </w:r>
      <w:proofErr w:type="gramEnd"/>
      <w:r w:rsidRPr="001C04F4">
        <w:rPr>
          <w:rFonts w:ascii="Calibri" w:hAnsi="Calibri" w:cs="Calibri"/>
        </w:rPr>
        <w:t xml:space="preserve"> use an ad blocker to prevent malicious ads. Lastly, check access permissions for apps and programs regularly.</w:t>
      </w:r>
    </w:p>
    <w:p w14:paraId="2C1322E5" w14:textId="77777777" w:rsidR="004B0BDE" w:rsidRPr="001C04F4" w:rsidRDefault="004B0BDE" w:rsidP="004B0BDE">
      <w:pPr>
        <w:spacing w:after="0"/>
        <w:jc w:val="both"/>
        <w:rPr>
          <w:rFonts w:ascii="Calibri" w:hAnsi="Calibri" w:cs="Calibri"/>
        </w:rPr>
      </w:pPr>
    </w:p>
    <w:p w14:paraId="752E7345"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Slide 12: Phishing - What to Do</w:t>
      </w:r>
    </w:p>
    <w:p w14:paraId="1209143B" w14:textId="77777777" w:rsidR="004B0BDE" w:rsidRPr="001C04F4" w:rsidRDefault="004B0BDE" w:rsidP="004B0BDE">
      <w:pPr>
        <w:spacing w:after="0"/>
        <w:jc w:val="both"/>
        <w:rPr>
          <w:rFonts w:ascii="Calibri" w:hAnsi="Calibri" w:cs="Calibri"/>
        </w:rPr>
      </w:pPr>
      <w:r w:rsidRPr="001C04F4">
        <w:rPr>
          <w:rFonts w:ascii="Calibri" w:hAnsi="Calibri" w:cs="Calibri"/>
        </w:rPr>
        <w:t xml:space="preserve">Phishing is one of the most common ways hackers gain access to sensitive information. To protect yourself, never provide personal data when requested unexpectedly. Be wary of password change prompts that seem </w:t>
      </w:r>
      <w:proofErr w:type="gramStart"/>
      <w:r w:rsidRPr="001C04F4">
        <w:rPr>
          <w:rFonts w:ascii="Calibri" w:hAnsi="Calibri" w:cs="Calibri"/>
        </w:rPr>
        <w:t>unusual, and</w:t>
      </w:r>
      <w:proofErr w:type="gramEnd"/>
      <w:r w:rsidRPr="001C04F4">
        <w:rPr>
          <w:rFonts w:ascii="Calibri" w:hAnsi="Calibri" w:cs="Calibri"/>
        </w:rPr>
        <w:t xml:space="preserve"> always verify the authenticity of links before clicking. If you receive a suspicious email, report it as spam immediately. Avoid visiting unknown </w:t>
      </w:r>
      <w:proofErr w:type="gramStart"/>
      <w:r w:rsidRPr="001C04F4">
        <w:rPr>
          <w:rFonts w:ascii="Calibri" w:hAnsi="Calibri" w:cs="Calibri"/>
        </w:rPr>
        <w:t>websites, and</w:t>
      </w:r>
      <w:proofErr w:type="gramEnd"/>
      <w:r w:rsidRPr="001C04F4">
        <w:rPr>
          <w:rFonts w:ascii="Calibri" w:hAnsi="Calibri" w:cs="Calibri"/>
        </w:rPr>
        <w:t xml:space="preserve"> make sure your internet browser is always up to date.</w:t>
      </w:r>
    </w:p>
    <w:p w14:paraId="0159E026" w14:textId="77777777" w:rsidR="004B0BDE" w:rsidRPr="001C04F4" w:rsidRDefault="004B0BDE" w:rsidP="004B0BDE">
      <w:pPr>
        <w:spacing w:after="0"/>
        <w:jc w:val="both"/>
        <w:rPr>
          <w:rFonts w:ascii="Calibri" w:hAnsi="Calibri" w:cs="Calibri"/>
        </w:rPr>
      </w:pPr>
    </w:p>
    <w:p w14:paraId="6FF8B492"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Slide 13: Password Mistakes</w:t>
      </w:r>
    </w:p>
    <w:p w14:paraId="333429AC" w14:textId="77777777" w:rsidR="004B0BDE" w:rsidRPr="001C04F4" w:rsidRDefault="004B0BDE" w:rsidP="004B0BDE">
      <w:pPr>
        <w:spacing w:after="0"/>
        <w:jc w:val="both"/>
        <w:rPr>
          <w:rFonts w:ascii="Calibri" w:hAnsi="Calibri" w:cs="Calibri"/>
        </w:rPr>
      </w:pPr>
      <w:r>
        <w:rPr>
          <w:rFonts w:ascii="Calibri" w:hAnsi="Calibri" w:cs="Calibri"/>
        </w:rPr>
        <w:t>P</w:t>
      </w:r>
      <w:r w:rsidRPr="001C04F4">
        <w:rPr>
          <w:rFonts w:ascii="Calibri" w:hAnsi="Calibri" w:cs="Calibri"/>
        </w:rPr>
        <w:t>asswords</w:t>
      </w:r>
      <w:r>
        <w:rPr>
          <w:rFonts w:ascii="Calibri" w:hAnsi="Calibri" w:cs="Calibri"/>
        </w:rPr>
        <w:t xml:space="preserve"> are</w:t>
      </w:r>
      <w:r w:rsidRPr="001C04F4">
        <w:rPr>
          <w:rFonts w:ascii="Calibri" w:hAnsi="Calibri" w:cs="Calibri"/>
        </w:rPr>
        <w:t xml:space="preserve"> our first line of </w:t>
      </w:r>
      <w:proofErr w:type="spellStart"/>
      <w:r w:rsidRPr="001C04F4">
        <w:rPr>
          <w:rFonts w:ascii="Calibri" w:hAnsi="Calibri" w:cs="Calibri"/>
        </w:rPr>
        <w:t>defence</w:t>
      </w:r>
      <w:proofErr w:type="spellEnd"/>
      <w:r w:rsidRPr="001C04F4">
        <w:rPr>
          <w:rFonts w:ascii="Calibri" w:hAnsi="Calibri" w:cs="Calibri"/>
        </w:rPr>
        <w:t>.</w:t>
      </w:r>
      <w:r>
        <w:rPr>
          <w:rFonts w:ascii="Calibri" w:hAnsi="Calibri" w:cs="Calibri"/>
        </w:rPr>
        <w:t xml:space="preserve"> </w:t>
      </w:r>
      <w:r w:rsidRPr="001C04F4">
        <w:rPr>
          <w:rFonts w:ascii="Calibri" w:hAnsi="Calibri" w:cs="Calibri"/>
        </w:rPr>
        <w:t xml:space="preserve">Many of us fall into the trap of using weak passwords. Short passwords, dictionary words, or using names and important dates are common mistakes. Don’t use numbers as substitutes for letters in obvious </w:t>
      </w:r>
      <w:proofErr w:type="gramStart"/>
      <w:r w:rsidRPr="001C04F4">
        <w:rPr>
          <w:rFonts w:ascii="Calibri" w:hAnsi="Calibri" w:cs="Calibri"/>
        </w:rPr>
        <w:t>ways, and</w:t>
      </w:r>
      <w:proofErr w:type="gramEnd"/>
      <w:r w:rsidRPr="001C04F4">
        <w:rPr>
          <w:rFonts w:ascii="Calibri" w:hAnsi="Calibri" w:cs="Calibri"/>
        </w:rPr>
        <w:t xml:space="preserve"> avoid using the same password across multiple accounts. Instead, use a password that’s longer than eight characters, includes special symbols, or even </w:t>
      </w:r>
      <w:r w:rsidRPr="001C04F4">
        <w:rPr>
          <w:rFonts w:ascii="Calibri" w:hAnsi="Calibri" w:cs="Calibri"/>
        </w:rPr>
        <w:lastRenderedPageBreak/>
        <w:t>use a passphrase like, 'Is this an exciting password?' Two-factor authentication adds another layer of security, so use it whenever possible.</w:t>
      </w:r>
    </w:p>
    <w:p w14:paraId="732F6866" w14:textId="77777777" w:rsidR="004B0BDE" w:rsidRPr="001C04F4" w:rsidRDefault="004B0BDE" w:rsidP="004B0BDE">
      <w:pPr>
        <w:spacing w:after="0"/>
        <w:jc w:val="both"/>
        <w:rPr>
          <w:rFonts w:ascii="Calibri" w:hAnsi="Calibri" w:cs="Calibri"/>
        </w:rPr>
      </w:pPr>
    </w:p>
    <w:p w14:paraId="7CC504BE"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Slide 14: Password Security Tools</w:t>
      </w:r>
    </w:p>
    <w:p w14:paraId="2D53D83F" w14:textId="77777777" w:rsidR="004B0BDE" w:rsidRPr="001C04F4" w:rsidRDefault="004B0BDE" w:rsidP="004B0BDE">
      <w:pPr>
        <w:spacing w:after="0"/>
        <w:jc w:val="both"/>
        <w:rPr>
          <w:rFonts w:ascii="Calibri" w:hAnsi="Calibri" w:cs="Calibri"/>
        </w:rPr>
      </w:pPr>
      <w:r w:rsidRPr="001C04F4">
        <w:rPr>
          <w:rFonts w:ascii="Calibri" w:hAnsi="Calibri" w:cs="Calibri"/>
        </w:rPr>
        <w:t>Now let’s see how you can improve your password security.</w:t>
      </w:r>
      <w:r>
        <w:rPr>
          <w:rFonts w:ascii="Calibri" w:hAnsi="Calibri" w:cs="Calibri"/>
        </w:rPr>
        <w:t xml:space="preserve"> </w:t>
      </w:r>
      <w:r w:rsidRPr="001C04F4">
        <w:rPr>
          <w:rFonts w:ascii="Calibri" w:hAnsi="Calibri" w:cs="Calibri"/>
        </w:rPr>
        <w:t xml:space="preserve">You can check if your data has been compromised using the 'Have I Been </w:t>
      </w:r>
      <w:proofErr w:type="spellStart"/>
      <w:r w:rsidRPr="001C04F4">
        <w:rPr>
          <w:rFonts w:ascii="Calibri" w:hAnsi="Calibri" w:cs="Calibri"/>
        </w:rPr>
        <w:t>Pwned</w:t>
      </w:r>
      <w:proofErr w:type="spellEnd"/>
      <w:r w:rsidRPr="001C04F4">
        <w:rPr>
          <w:rFonts w:ascii="Calibri" w:hAnsi="Calibri" w:cs="Calibri"/>
        </w:rPr>
        <w:t>' website. To generate secure passwords, try using password generators, and for password management, consider a tool like KeePass. It’s essential to regularly check the security of your passwords to ensure they’re not vulnerable.</w:t>
      </w:r>
    </w:p>
    <w:p w14:paraId="049BC008" w14:textId="77777777" w:rsidR="004B0BDE" w:rsidRPr="001C04F4" w:rsidRDefault="004B0BDE" w:rsidP="004B0BDE">
      <w:pPr>
        <w:spacing w:after="0"/>
        <w:jc w:val="both"/>
        <w:rPr>
          <w:rFonts w:ascii="Calibri" w:hAnsi="Calibri" w:cs="Calibri"/>
        </w:rPr>
      </w:pPr>
      <w:r w:rsidRPr="001C04F4">
        <w:rPr>
          <w:rFonts w:ascii="Calibri" w:hAnsi="Calibri" w:cs="Calibri"/>
        </w:rPr>
        <w:t>Let’s now address the risks associated with using open Wi-Fi networks.</w:t>
      </w:r>
    </w:p>
    <w:p w14:paraId="6622AFE5" w14:textId="77777777" w:rsidR="004B0BDE" w:rsidRPr="001C04F4" w:rsidRDefault="004B0BDE" w:rsidP="004B0BDE">
      <w:pPr>
        <w:spacing w:after="0"/>
        <w:jc w:val="both"/>
        <w:rPr>
          <w:rFonts w:ascii="Calibri" w:hAnsi="Calibri" w:cs="Calibri"/>
        </w:rPr>
      </w:pPr>
    </w:p>
    <w:p w14:paraId="5BC2DED9"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Slide 15: Open Wi-Fi - What to Do</w:t>
      </w:r>
    </w:p>
    <w:p w14:paraId="5DEC11EF" w14:textId="77777777" w:rsidR="004B0BDE" w:rsidRPr="001C04F4" w:rsidRDefault="004B0BDE" w:rsidP="004B0BDE">
      <w:pPr>
        <w:spacing w:after="0"/>
        <w:jc w:val="both"/>
        <w:rPr>
          <w:rFonts w:ascii="Calibri" w:hAnsi="Calibri" w:cs="Calibri"/>
        </w:rPr>
      </w:pPr>
      <w:r w:rsidRPr="001C04F4">
        <w:rPr>
          <w:rFonts w:ascii="Calibri" w:hAnsi="Calibri" w:cs="Calibri"/>
        </w:rPr>
        <w:t>When using open Wi-Fi, always ensure your firewall is properly configured. Use a VPN to secure your connection and avoid entering sensitive information like login credentials or performing financial transactions on open networks. For better security, use mobile internet when possible.</w:t>
      </w:r>
    </w:p>
    <w:p w14:paraId="4478D544" w14:textId="77777777" w:rsidR="004B0BDE" w:rsidRPr="001C04F4" w:rsidRDefault="004B0BDE" w:rsidP="004B0BDE">
      <w:pPr>
        <w:spacing w:after="0"/>
        <w:jc w:val="both"/>
        <w:rPr>
          <w:rFonts w:ascii="Calibri" w:hAnsi="Calibri" w:cs="Calibri"/>
        </w:rPr>
      </w:pPr>
    </w:p>
    <w:p w14:paraId="6A9A6A91"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Slide 16: Device Protection</w:t>
      </w:r>
    </w:p>
    <w:p w14:paraId="40F726D9" w14:textId="77777777" w:rsidR="004B0BDE" w:rsidRPr="001C04F4" w:rsidRDefault="004B0BDE" w:rsidP="004B0BDE">
      <w:pPr>
        <w:spacing w:after="0"/>
        <w:jc w:val="both"/>
        <w:rPr>
          <w:rFonts w:ascii="Calibri" w:hAnsi="Calibri" w:cs="Calibri"/>
        </w:rPr>
      </w:pPr>
      <w:r w:rsidRPr="001C04F4">
        <w:rPr>
          <w:rFonts w:ascii="Calibri" w:hAnsi="Calibri" w:cs="Calibri"/>
        </w:rPr>
        <w:t>To keep your devices secure, ensure they are clean and protected from physical damage. Always lock your screen when you leave your device unattended and use strong passwords or biometric identification to protect your data. Avoid letting unauthorized individuals access your device and be cautious with external storage devices. It’s also important to store your data in multiple locations and never use workplace devices for private content.</w:t>
      </w:r>
    </w:p>
    <w:p w14:paraId="649A3B6E" w14:textId="77777777" w:rsidR="004B0BDE" w:rsidRPr="001C04F4" w:rsidRDefault="004B0BDE" w:rsidP="004B0BDE">
      <w:pPr>
        <w:spacing w:after="0"/>
        <w:jc w:val="both"/>
        <w:rPr>
          <w:rFonts w:ascii="Calibri" w:hAnsi="Calibri" w:cs="Calibri"/>
        </w:rPr>
      </w:pPr>
      <w:r w:rsidRPr="001C04F4">
        <w:rPr>
          <w:rFonts w:ascii="Calibri" w:hAnsi="Calibri" w:cs="Calibri"/>
        </w:rPr>
        <w:t>Now that we’ve covered the essentials of cybersecurity, it’s time to test your knowledge.</w:t>
      </w:r>
    </w:p>
    <w:p w14:paraId="0BE6DAAF" w14:textId="77777777" w:rsidR="004B0BDE" w:rsidRPr="001C04F4" w:rsidRDefault="004B0BDE" w:rsidP="004B0BDE">
      <w:pPr>
        <w:spacing w:after="0"/>
        <w:jc w:val="both"/>
        <w:rPr>
          <w:rFonts w:ascii="Calibri" w:hAnsi="Calibri" w:cs="Calibri"/>
        </w:rPr>
      </w:pPr>
    </w:p>
    <w:p w14:paraId="32601862"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 xml:space="preserve">Slide 17: </w:t>
      </w:r>
      <w:r w:rsidRPr="00D92A07">
        <w:rPr>
          <w:rFonts w:ascii="Calibri" w:hAnsi="Calibri" w:cs="Calibri"/>
          <w:b/>
          <w:bCs/>
          <w:highlight w:val="yellow"/>
        </w:rPr>
        <w:t>Practical Data Protection Quiz (no script)</w:t>
      </w:r>
    </w:p>
    <w:p w14:paraId="2B9432E8" w14:textId="77777777" w:rsidR="004B0BDE" w:rsidRPr="001C04F4" w:rsidRDefault="004B0BDE" w:rsidP="004B0BDE">
      <w:pPr>
        <w:spacing w:after="0"/>
        <w:jc w:val="both"/>
        <w:rPr>
          <w:rFonts w:ascii="Calibri" w:hAnsi="Calibri" w:cs="Calibri"/>
        </w:rPr>
      </w:pPr>
    </w:p>
    <w:p w14:paraId="6F71B6CF" w14:textId="77777777" w:rsidR="004B0BDE" w:rsidRPr="001C04F4" w:rsidRDefault="004B0BDE" w:rsidP="004B0BDE">
      <w:pPr>
        <w:spacing w:after="0"/>
        <w:jc w:val="both"/>
        <w:rPr>
          <w:rFonts w:ascii="Calibri" w:hAnsi="Calibri" w:cs="Calibri"/>
        </w:rPr>
      </w:pPr>
    </w:p>
    <w:p w14:paraId="787F1CCE"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 xml:space="preserve">Slide 18: </w:t>
      </w:r>
      <w:r w:rsidRPr="001C04F4">
        <w:rPr>
          <w:rFonts w:ascii="Calibri" w:hAnsi="Calibri" w:cs="Calibri"/>
          <w:b/>
          <w:bCs/>
          <w:highlight w:val="yellow"/>
        </w:rPr>
        <w:t>Digital Wellbeing Transition (no script)</w:t>
      </w:r>
    </w:p>
    <w:p w14:paraId="3F81038C" w14:textId="77777777" w:rsidR="004B0BDE" w:rsidRPr="001C04F4" w:rsidRDefault="004B0BDE" w:rsidP="004B0BDE">
      <w:pPr>
        <w:spacing w:after="0"/>
        <w:jc w:val="both"/>
        <w:rPr>
          <w:rFonts w:ascii="Calibri" w:hAnsi="Calibri" w:cs="Calibri"/>
          <w:b/>
          <w:bCs/>
        </w:rPr>
      </w:pPr>
    </w:p>
    <w:p w14:paraId="5371DD50"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Slide 19: Introduction to Digital Wellbeing</w:t>
      </w:r>
    </w:p>
    <w:p w14:paraId="52441C87" w14:textId="77777777" w:rsidR="004B0BDE" w:rsidRPr="001C04F4" w:rsidRDefault="004B0BDE" w:rsidP="004B0BDE">
      <w:pPr>
        <w:spacing w:after="0"/>
        <w:jc w:val="both"/>
        <w:rPr>
          <w:rFonts w:ascii="Calibri" w:hAnsi="Calibri" w:cs="Calibri"/>
        </w:rPr>
      </w:pPr>
      <w:r w:rsidRPr="001C04F4">
        <w:rPr>
          <w:rFonts w:ascii="Calibri" w:hAnsi="Calibri" w:cs="Calibri"/>
        </w:rPr>
        <w:t xml:space="preserve">Digital technology has become a part of every aspect of our lives, and its influence on our wellbeing is significant. Wellbeing can be defined as a state of health, happiness, and prosperity. Various dimensions of wellbeing include </w:t>
      </w:r>
      <w:r w:rsidRPr="006C57B2">
        <w:rPr>
          <w:rFonts w:ascii="Calibri" w:hAnsi="Calibri" w:cs="Calibri"/>
        </w:rPr>
        <w:t>environmental, social, intellectual, occupationa</w:t>
      </w:r>
      <w:r>
        <w:rPr>
          <w:rFonts w:ascii="Calibri" w:hAnsi="Calibri" w:cs="Calibri"/>
        </w:rPr>
        <w:t>l</w:t>
      </w:r>
      <w:r w:rsidRPr="006C57B2">
        <w:rPr>
          <w:rFonts w:ascii="Calibri" w:hAnsi="Calibri" w:cs="Calibri"/>
        </w:rPr>
        <w:t xml:space="preserve">, financial, physical, and mental </w:t>
      </w:r>
      <w:r w:rsidRPr="001C04F4">
        <w:rPr>
          <w:rFonts w:ascii="Calibri" w:hAnsi="Calibri" w:cs="Calibri"/>
        </w:rPr>
        <w:t>aspects</w:t>
      </w:r>
      <w:r>
        <w:t xml:space="preserve">, </w:t>
      </w:r>
      <w:r w:rsidRPr="006C57B2">
        <w:rPr>
          <w:rFonts w:ascii="Calibri" w:hAnsi="Calibri" w:cs="Calibri"/>
        </w:rPr>
        <w:t xml:space="preserve">but we can extend the list by occupational/vocational, emotional, spiritual wellbeing as </w:t>
      </w:r>
      <w:proofErr w:type="gramStart"/>
      <w:r w:rsidRPr="006C57B2">
        <w:rPr>
          <w:rFonts w:ascii="Calibri" w:hAnsi="Calibri" w:cs="Calibri"/>
        </w:rPr>
        <w:t>well.</w:t>
      </w:r>
      <w:r w:rsidRPr="001C04F4">
        <w:rPr>
          <w:rFonts w:ascii="Calibri" w:hAnsi="Calibri" w:cs="Calibri"/>
        </w:rPr>
        <w:t>.</w:t>
      </w:r>
      <w:proofErr w:type="gramEnd"/>
      <w:r w:rsidRPr="001C04F4">
        <w:rPr>
          <w:rFonts w:ascii="Calibri" w:hAnsi="Calibri" w:cs="Calibri"/>
        </w:rPr>
        <w:t xml:space="preserve"> As we continue to rely on technology, it’s crucial that we also focus on how it impacts our overall balance and functioning.</w:t>
      </w:r>
    </w:p>
    <w:p w14:paraId="1A07586A" w14:textId="77777777" w:rsidR="004B0BDE" w:rsidRPr="001C04F4" w:rsidRDefault="004B0BDE" w:rsidP="004B0BDE">
      <w:pPr>
        <w:spacing w:after="0"/>
        <w:jc w:val="both"/>
        <w:rPr>
          <w:rFonts w:ascii="Calibri" w:hAnsi="Calibri" w:cs="Calibri"/>
        </w:rPr>
      </w:pPr>
    </w:p>
    <w:p w14:paraId="26D7872B"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Slide 20: How Technology Affects Wellbeing</w:t>
      </w:r>
    </w:p>
    <w:p w14:paraId="356939FD" w14:textId="77777777" w:rsidR="004B0BDE" w:rsidRDefault="004B0BDE" w:rsidP="004B0BDE">
      <w:pPr>
        <w:spacing w:after="0"/>
        <w:jc w:val="both"/>
        <w:rPr>
          <w:rFonts w:ascii="Calibri" w:hAnsi="Calibri" w:cs="Calibri"/>
        </w:rPr>
      </w:pPr>
      <w:r w:rsidRPr="006C57B2">
        <w:rPr>
          <w:rFonts w:ascii="Calibri" w:hAnsi="Calibri" w:cs="Calibri"/>
        </w:rPr>
        <w:t xml:space="preserve">Digital technologies can affect wellbeing in measurable ways. For instance, constant notifications increase stress, while managing them enhances focus, productivity, and control. Media multitasking raises anxiety and harms memory. Compulsively checking devices prevents us from fulfilling original intentions. Phones disrupt personal interactions, with even children often asking parents to put them away. Despite intentions to respect colleagues' personal lives, social pressure and workplace demands frequently harm work-life balance. However, technology also supports wellbeing by fostering connection, especially for the elderly, helping maintain social and emotional ties. When used intentionally, technology enhances learning, staying informed, </w:t>
      </w:r>
      <w:r>
        <w:rPr>
          <w:rFonts w:ascii="Calibri" w:hAnsi="Calibri" w:cs="Calibri"/>
        </w:rPr>
        <w:t>contributing to our growth.</w:t>
      </w:r>
    </w:p>
    <w:p w14:paraId="20E26FAF" w14:textId="77777777" w:rsidR="004B0BDE" w:rsidRDefault="004B0BDE" w:rsidP="004B0BDE">
      <w:pPr>
        <w:spacing w:after="0"/>
        <w:jc w:val="both"/>
        <w:rPr>
          <w:rFonts w:ascii="Calibri" w:hAnsi="Calibri" w:cs="Calibri"/>
        </w:rPr>
      </w:pPr>
    </w:p>
    <w:p w14:paraId="29E35F12"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Slide 21: Practical Steps for Digital Wellbeing</w:t>
      </w:r>
      <w:r>
        <w:rPr>
          <w:rFonts w:ascii="Calibri" w:hAnsi="Calibri" w:cs="Calibri"/>
          <w:b/>
          <w:bCs/>
        </w:rPr>
        <w:t xml:space="preserve"> – Intentional use</w:t>
      </w:r>
    </w:p>
    <w:p w14:paraId="12C30EDB" w14:textId="77777777" w:rsidR="004B0BDE" w:rsidRDefault="004B0BDE" w:rsidP="004B0BDE">
      <w:r w:rsidRPr="00D83B28">
        <w:lastRenderedPageBreak/>
        <w:t xml:space="preserve">On this slide you can see the different </w:t>
      </w:r>
      <w:proofErr w:type="gramStart"/>
      <w:r w:rsidRPr="00D83B28">
        <w:t>steps</w:t>
      </w:r>
      <w:proofErr w:type="gramEnd"/>
      <w:r w:rsidRPr="00D83B28">
        <w:t xml:space="preserve"> how to stay healthy while unavoidably immersing yourself in the </w:t>
      </w:r>
      <w:proofErr w:type="spellStart"/>
      <w:r w:rsidRPr="00D83B28">
        <w:t>digitalised</w:t>
      </w:r>
      <w:proofErr w:type="spellEnd"/>
      <w:r w:rsidRPr="00D83B28">
        <w:t xml:space="preserve"> world. Because it is hard to discard technology: it is part of our personal- and work life every day. However, we can focus on how to use technology intentionally and purposefully. </w:t>
      </w:r>
    </w:p>
    <w:p w14:paraId="601DAED0" w14:textId="77777777" w:rsidR="004B0BDE" w:rsidRPr="00D83B28" w:rsidRDefault="004B0BDE" w:rsidP="004B0BDE">
      <w:r w:rsidRPr="00D83B28">
        <w:t xml:space="preserve">On the next slide we also provide you with a couple of </w:t>
      </w:r>
      <w:proofErr w:type="gramStart"/>
      <w:r w:rsidRPr="00D83B28">
        <w:t>suggestions</w:t>
      </w:r>
      <w:proofErr w:type="gramEnd"/>
      <w:r w:rsidRPr="00D83B28">
        <w:t xml:space="preserve"> how you can start improving your digital wellbeing through your phone.</w:t>
      </w:r>
    </w:p>
    <w:p w14:paraId="6DC857CC" w14:textId="77777777" w:rsidR="004B0BDE" w:rsidRPr="00BA0211" w:rsidRDefault="004B0BDE" w:rsidP="004B0BDE">
      <w:pPr>
        <w:spacing w:after="0"/>
        <w:jc w:val="both"/>
        <w:rPr>
          <w:rFonts w:ascii="Calibri" w:hAnsi="Calibri" w:cs="Calibri"/>
          <w:b/>
          <w:bCs/>
        </w:rPr>
      </w:pPr>
      <w:r w:rsidRPr="00BA0211">
        <w:rPr>
          <w:rFonts w:ascii="Calibri" w:hAnsi="Calibri" w:cs="Calibri"/>
          <w:b/>
          <w:bCs/>
          <w:highlight w:val="yellow"/>
        </w:rPr>
        <w:t>Slide 22: Practical Steps for Digital Wellbeing – First steps (no script)</w:t>
      </w:r>
    </w:p>
    <w:p w14:paraId="39DD1F13" w14:textId="77777777" w:rsidR="004B0BDE" w:rsidRPr="001C04F4" w:rsidRDefault="004B0BDE" w:rsidP="004B0BDE">
      <w:pPr>
        <w:spacing w:after="0"/>
        <w:jc w:val="both"/>
        <w:rPr>
          <w:rFonts w:ascii="Calibri" w:hAnsi="Calibri" w:cs="Calibri"/>
        </w:rPr>
      </w:pPr>
    </w:p>
    <w:p w14:paraId="72FE0061" w14:textId="77777777" w:rsidR="004B0BDE" w:rsidRPr="001C04F4" w:rsidRDefault="004B0BDE" w:rsidP="004B0BDE">
      <w:pPr>
        <w:spacing w:after="0"/>
        <w:jc w:val="both"/>
        <w:rPr>
          <w:rFonts w:ascii="Calibri" w:hAnsi="Calibri" w:cs="Calibri"/>
          <w:b/>
          <w:bCs/>
        </w:rPr>
      </w:pPr>
      <w:r w:rsidRPr="001C04F4">
        <w:rPr>
          <w:rFonts w:ascii="Calibri" w:hAnsi="Calibri" w:cs="Calibri"/>
          <w:b/>
          <w:bCs/>
        </w:rPr>
        <w:t>Slide 2</w:t>
      </w:r>
      <w:r>
        <w:rPr>
          <w:rFonts w:ascii="Calibri" w:hAnsi="Calibri" w:cs="Calibri"/>
          <w:b/>
          <w:bCs/>
        </w:rPr>
        <w:t>3</w:t>
      </w:r>
      <w:r w:rsidRPr="001C04F4">
        <w:rPr>
          <w:rFonts w:ascii="Calibri" w:hAnsi="Calibri" w:cs="Calibri"/>
          <w:b/>
          <w:bCs/>
        </w:rPr>
        <w:t>: Final Thoughts and Next Steps</w:t>
      </w:r>
    </w:p>
    <w:p w14:paraId="15617955" w14:textId="77777777" w:rsidR="004B0BDE" w:rsidRPr="001C04F4" w:rsidRDefault="004B0BDE" w:rsidP="004B0BDE">
      <w:pPr>
        <w:spacing w:after="0"/>
        <w:jc w:val="both"/>
        <w:rPr>
          <w:rFonts w:ascii="Calibri" w:hAnsi="Calibri" w:cs="Calibri"/>
        </w:rPr>
      </w:pPr>
      <w:r w:rsidRPr="001C04F4">
        <w:rPr>
          <w:rFonts w:ascii="Calibri" w:hAnsi="Calibri" w:cs="Calibri"/>
        </w:rPr>
        <w:t xml:space="preserve">As we conclude today’s module, it’s important to remember that safety—both in terms of cybersecurity and digital wellbeing—begins with awareness. By taking small but consistent steps, you can protect yourself, your patients, and your </w:t>
      </w:r>
      <w:proofErr w:type="spellStart"/>
      <w:r w:rsidRPr="001C04F4">
        <w:rPr>
          <w:rFonts w:ascii="Calibri" w:hAnsi="Calibri" w:cs="Calibri"/>
        </w:rPr>
        <w:t>organisation</w:t>
      </w:r>
      <w:proofErr w:type="spellEnd"/>
      <w:r w:rsidRPr="001C04F4">
        <w:rPr>
          <w:rFonts w:ascii="Calibri" w:hAnsi="Calibri" w:cs="Calibri"/>
        </w:rPr>
        <w:t xml:space="preserve"> from the growing threats in today’s digital landscape. Cybersecurity and digital wellness are interconnected, and we must all do our part to make digital environments safe and sustainable.</w:t>
      </w:r>
    </w:p>
    <w:p w14:paraId="57788187" w14:textId="77777777" w:rsidR="004B0BDE" w:rsidRPr="001C04F4" w:rsidRDefault="004B0BDE" w:rsidP="004B0BDE">
      <w:pPr>
        <w:spacing w:after="0"/>
        <w:jc w:val="both"/>
        <w:rPr>
          <w:rFonts w:ascii="Calibri" w:hAnsi="Calibri" w:cs="Calibri"/>
        </w:rPr>
      </w:pPr>
      <w:r w:rsidRPr="001C04F4">
        <w:rPr>
          <w:rFonts w:ascii="Calibri" w:hAnsi="Calibri" w:cs="Calibri"/>
        </w:rPr>
        <w:t xml:space="preserve">Thank you for your time and attention today. We hope you </w:t>
      </w:r>
      <w:proofErr w:type="gramStart"/>
      <w:r w:rsidRPr="001C04F4">
        <w:rPr>
          <w:rFonts w:ascii="Calibri" w:hAnsi="Calibri" w:cs="Calibri"/>
        </w:rPr>
        <w:t>found</w:t>
      </w:r>
      <w:proofErr w:type="gramEnd"/>
      <w:r w:rsidRPr="001C04F4">
        <w:rPr>
          <w:rFonts w:ascii="Calibri" w:hAnsi="Calibri" w:cs="Calibri"/>
        </w:rPr>
        <w:t xml:space="preserve"> it valuable and informative. Let's make safeguarding our digital spaces a priority!</w:t>
      </w:r>
    </w:p>
    <w:p w14:paraId="450DF51B" w14:textId="77777777" w:rsidR="004B0BDE" w:rsidRPr="001C04F4" w:rsidRDefault="004B0BDE" w:rsidP="004B0BDE">
      <w:pPr>
        <w:spacing w:after="0"/>
        <w:jc w:val="both"/>
        <w:rPr>
          <w:rFonts w:ascii="Calibri" w:hAnsi="Calibri" w:cs="Calibri"/>
        </w:rPr>
      </w:pPr>
    </w:p>
    <w:p w14:paraId="4380D736" w14:textId="77777777" w:rsidR="004B0BDE" w:rsidRPr="001C04F4" w:rsidRDefault="004B0BDE" w:rsidP="004B0BDE">
      <w:pPr>
        <w:spacing w:after="0"/>
        <w:jc w:val="both"/>
        <w:rPr>
          <w:rFonts w:ascii="Calibri" w:hAnsi="Calibri" w:cs="Calibri"/>
        </w:rPr>
      </w:pPr>
    </w:p>
    <w:p w14:paraId="40CD1A9E" w14:textId="77777777" w:rsidR="004B0BDE" w:rsidRPr="001C04F4" w:rsidRDefault="004B0BDE" w:rsidP="004B0BDE">
      <w:pPr>
        <w:spacing w:after="0"/>
        <w:jc w:val="both"/>
        <w:rPr>
          <w:rFonts w:ascii="Calibri" w:hAnsi="Calibri" w:cs="Calibri"/>
        </w:rPr>
      </w:pPr>
    </w:p>
    <w:p w14:paraId="1782FDBC" w14:textId="77777777" w:rsidR="004B0BDE" w:rsidRPr="001C04F4" w:rsidRDefault="004B0BDE" w:rsidP="004B0BDE">
      <w:pPr>
        <w:spacing w:after="0"/>
        <w:jc w:val="both"/>
        <w:rPr>
          <w:rFonts w:ascii="Calibri" w:hAnsi="Calibri" w:cs="Calibri"/>
        </w:rPr>
      </w:pPr>
    </w:p>
    <w:p w14:paraId="3A88FA5D" w14:textId="2FBD1116" w:rsidR="00F105EE" w:rsidRPr="004B0BDE" w:rsidRDefault="00F105EE" w:rsidP="004B0BDE"/>
    <w:sectPr w:rsidR="00F105EE" w:rsidRPr="004B0BDE"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23CD2" w14:textId="77777777" w:rsidR="002E3C9F" w:rsidRDefault="002E3C9F" w:rsidP="00CA38A2">
      <w:pPr>
        <w:spacing w:after="0" w:line="240" w:lineRule="auto"/>
      </w:pPr>
      <w:r>
        <w:separator/>
      </w:r>
    </w:p>
  </w:endnote>
  <w:endnote w:type="continuationSeparator" w:id="0">
    <w:p w14:paraId="4489B2DC" w14:textId="77777777" w:rsidR="002E3C9F" w:rsidRDefault="002E3C9F"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6"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27"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CC3B4" w14:textId="77777777" w:rsidR="002E3C9F" w:rsidRDefault="002E3C9F" w:rsidP="00CA38A2">
      <w:pPr>
        <w:spacing w:after="0" w:line="240" w:lineRule="auto"/>
      </w:pPr>
      <w:r>
        <w:separator/>
      </w:r>
    </w:p>
  </w:footnote>
  <w:footnote w:type="continuationSeparator" w:id="0">
    <w:p w14:paraId="46FA25BB" w14:textId="77777777" w:rsidR="002E3C9F" w:rsidRDefault="002E3C9F"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3806A04C" w:rsidR="007D3023" w:rsidRDefault="007D3023">
    <w:pPr>
      <w:pStyle w:val="lfej"/>
    </w:pPr>
    <w:r>
      <w:rPr>
        <w:noProof/>
        <w:lang w:eastAsia="en-GB"/>
      </w:rPr>
      <w:drawing>
        <wp:anchor distT="0" distB="0" distL="114300" distR="114300" simplePos="0" relativeHeight="251665408" behindDoc="0" locked="0" layoutInCell="1" allowOverlap="1" wp14:anchorId="11C79BE1" wp14:editId="714056D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0D5683"/>
    <w:multiLevelType w:val="hybridMultilevel"/>
    <w:tmpl w:val="34E48F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4"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6"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7"/>
  </w:num>
  <w:num w:numId="5" w16cid:durableId="1515001117">
    <w:abstractNumId w:val="7"/>
  </w:num>
  <w:num w:numId="6" w16cid:durableId="325329681">
    <w:abstractNumId w:val="1"/>
  </w:num>
  <w:num w:numId="7" w16cid:durableId="564606079">
    <w:abstractNumId w:val="14"/>
  </w:num>
  <w:num w:numId="8" w16cid:durableId="360790641">
    <w:abstractNumId w:val="16"/>
  </w:num>
  <w:num w:numId="9" w16cid:durableId="975840892">
    <w:abstractNumId w:val="11"/>
  </w:num>
  <w:num w:numId="10" w16cid:durableId="167060576">
    <w:abstractNumId w:val="6"/>
  </w:num>
  <w:num w:numId="11" w16cid:durableId="1155075287">
    <w:abstractNumId w:val="15"/>
  </w:num>
  <w:num w:numId="12" w16cid:durableId="187456256">
    <w:abstractNumId w:val="0"/>
  </w:num>
  <w:num w:numId="13" w16cid:durableId="481384423">
    <w:abstractNumId w:val="2"/>
  </w:num>
  <w:num w:numId="14" w16cid:durableId="1718702920">
    <w:abstractNumId w:val="5"/>
  </w:num>
  <w:num w:numId="15" w16cid:durableId="698316277">
    <w:abstractNumId w:val="13"/>
  </w:num>
  <w:num w:numId="16" w16cid:durableId="645203414">
    <w:abstractNumId w:val="3"/>
  </w:num>
  <w:num w:numId="17" w16cid:durableId="1977441824">
    <w:abstractNumId w:val="12"/>
  </w:num>
  <w:num w:numId="18" w16cid:durableId="19396813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66573"/>
    <w:rsid w:val="00070700"/>
    <w:rsid w:val="000A4F8F"/>
    <w:rsid w:val="000C0315"/>
    <w:rsid w:val="00105CF1"/>
    <w:rsid w:val="001134A0"/>
    <w:rsid w:val="001809D0"/>
    <w:rsid w:val="001A14BC"/>
    <w:rsid w:val="001E4F54"/>
    <w:rsid w:val="0023017F"/>
    <w:rsid w:val="00252B92"/>
    <w:rsid w:val="002765E4"/>
    <w:rsid w:val="002B339F"/>
    <w:rsid w:val="002D5D92"/>
    <w:rsid w:val="002D6AE0"/>
    <w:rsid w:val="002E1500"/>
    <w:rsid w:val="002E3C9F"/>
    <w:rsid w:val="00382711"/>
    <w:rsid w:val="00387E74"/>
    <w:rsid w:val="003B05E4"/>
    <w:rsid w:val="003D2FEB"/>
    <w:rsid w:val="003D5AC4"/>
    <w:rsid w:val="004462FA"/>
    <w:rsid w:val="004A6C95"/>
    <w:rsid w:val="004B0BDE"/>
    <w:rsid w:val="004B4120"/>
    <w:rsid w:val="005563C5"/>
    <w:rsid w:val="00587B68"/>
    <w:rsid w:val="005F435C"/>
    <w:rsid w:val="00603CE2"/>
    <w:rsid w:val="00623C82"/>
    <w:rsid w:val="00630E74"/>
    <w:rsid w:val="006617F5"/>
    <w:rsid w:val="00697E1B"/>
    <w:rsid w:val="006A7026"/>
    <w:rsid w:val="006C2944"/>
    <w:rsid w:val="00722993"/>
    <w:rsid w:val="0074059A"/>
    <w:rsid w:val="00767421"/>
    <w:rsid w:val="007D3023"/>
    <w:rsid w:val="007E050A"/>
    <w:rsid w:val="007F5365"/>
    <w:rsid w:val="0080406E"/>
    <w:rsid w:val="00816451"/>
    <w:rsid w:val="008506A7"/>
    <w:rsid w:val="008749E6"/>
    <w:rsid w:val="00945EF8"/>
    <w:rsid w:val="00973B7D"/>
    <w:rsid w:val="009A3019"/>
    <w:rsid w:val="009C02AC"/>
    <w:rsid w:val="009C535F"/>
    <w:rsid w:val="009F4430"/>
    <w:rsid w:val="00A05203"/>
    <w:rsid w:val="00A227CB"/>
    <w:rsid w:val="00A259BE"/>
    <w:rsid w:val="00A33985"/>
    <w:rsid w:val="00A42C11"/>
    <w:rsid w:val="00A75A68"/>
    <w:rsid w:val="00A9173F"/>
    <w:rsid w:val="00AB399B"/>
    <w:rsid w:val="00AE6741"/>
    <w:rsid w:val="00B24168"/>
    <w:rsid w:val="00B352CF"/>
    <w:rsid w:val="00B40315"/>
    <w:rsid w:val="00B62A7F"/>
    <w:rsid w:val="00B75090"/>
    <w:rsid w:val="00B91166"/>
    <w:rsid w:val="00BD2BA9"/>
    <w:rsid w:val="00BF7A33"/>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A7F"/>
    <w:rPr>
      <w:kern w:val="2"/>
      <w:lang w:val="en-US"/>
      <w14:ligatures w14:val="standardContextual"/>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1333</Words>
  <Characters>9204</Characters>
  <Application>Microsoft Office Word</Application>
  <DocSecurity>0</DocSecurity>
  <Lines>76</Lines>
  <Paragraphs>21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2026-04-08T15:51:00Z</dcterms:created>
  <dcterms:modified xsi:type="dcterms:W3CDTF">2026-04-08T15:51:00Z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